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c2430"/>
          <w:sz w:val="44"/>
          <w:szCs w:val="44"/>
          <w:rtl w:val="0"/>
        </w:rPr>
        <w:t xml:space="preserve">AUSTIN ARYAIN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7496d"/>
          <w:sz w:val="19"/>
          <w:szCs w:val="19"/>
          <w:rtl w:val="0"/>
        </w:rPr>
        <w:t xml:space="preserve">SECURITY-FOCUSED SENIOR SOFTWARE ENGINEER | APPLICATION &amp; PRODUCT SECURITY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8d1da" w:space="2" w:sz="8" w:val="single"/>
        </w:pBdr>
        <w:spacing w:after="100" w:before="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4d5661"/>
          <w:sz w:val="19"/>
          <w:szCs w:val="19"/>
          <w:rtl w:val="0"/>
        </w:rPr>
        <w:t xml:space="preserve">United States | 779-210-9085 | </w:t>
      </w:r>
      <w:hyperlink r:id="rId6">
        <w:r w:rsidDel="00000000" w:rsidR="00000000" w:rsidRPr="00000000">
          <w:rPr>
            <w:rFonts w:ascii="Arial" w:cs="Arial" w:eastAsia="Arial" w:hAnsi="Arial"/>
            <w:color w:val="175e9b"/>
            <w:sz w:val="19"/>
            <w:szCs w:val="19"/>
            <w:rtl w:val="0"/>
          </w:rPr>
          <w:t xml:space="preserve">austinaryain@gmail.com</w:t>
        </w:r>
      </w:hyperlink>
      <w:r w:rsidDel="00000000" w:rsidR="00000000" w:rsidRPr="00000000">
        <w:rPr>
          <w:rFonts w:ascii="Arial" w:cs="Arial" w:eastAsia="Arial" w:hAnsi="Arial"/>
          <w:color w:val="4d5661"/>
          <w:sz w:val="19"/>
          <w:szCs w:val="19"/>
          <w:rtl w:val="0"/>
        </w:rPr>
        <w:t xml:space="preserve"> | </w:t>
      </w:r>
      <w:hyperlink r:id="rId7">
        <w:r w:rsidDel="00000000" w:rsidR="00000000" w:rsidRPr="00000000">
          <w:rPr>
            <w:rFonts w:ascii="Arial" w:cs="Arial" w:eastAsia="Arial" w:hAnsi="Arial"/>
            <w:color w:val="175e9b"/>
            <w:sz w:val="19"/>
            <w:szCs w:val="19"/>
            <w:rtl w:val="0"/>
          </w:rPr>
          <w:t xml:space="preserve">linkedin.com/in/austinaryain</w:t>
        </w:r>
      </w:hyperlink>
      <w:r w:rsidDel="00000000" w:rsidR="00000000" w:rsidRPr="00000000">
        <w:rPr>
          <w:rFonts w:ascii="Arial" w:cs="Arial" w:eastAsia="Arial" w:hAnsi="Arial"/>
          <w:color w:val="4d5661"/>
          <w:sz w:val="19"/>
          <w:szCs w:val="19"/>
          <w:rtl w:val="0"/>
        </w:rPr>
        <w:t xml:space="preserve"> | </w:t>
      </w:r>
      <w:hyperlink r:id="rId8">
        <w:r w:rsidDel="00000000" w:rsidR="00000000" w:rsidRPr="00000000">
          <w:rPr>
            <w:rFonts w:ascii="Arial" w:cs="Arial" w:eastAsia="Arial" w:hAnsi="Arial"/>
            <w:color w:val="175e9b"/>
            <w:sz w:val="19"/>
            <w:szCs w:val="19"/>
            <w:rtl w:val="0"/>
          </w:rPr>
          <w:t xml:space="preserve">stadiumbuilds.io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14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PROFESSIONAL SUMMARY</w:t>
      </w:r>
    </w:p>
    <w:p w:rsidR="00000000" w:rsidDel="00000000" w:rsidP="00000000" w:rsidRDefault="00000000" w:rsidRPr="00000000" w14:paraId="00000005">
      <w:pPr>
        <w:spacing w:after="60" w:lineRule="auto"/>
        <w:rPr/>
      </w:pPr>
      <w:r w:rsidDel="00000000" w:rsidR="00000000" w:rsidRPr="00000000">
        <w:rPr>
          <w:rFonts w:ascii="Arial" w:cs="Arial" w:eastAsia="Arial" w:hAnsi="Arial"/>
          <w:color w:val="1c2430"/>
          <w:sz w:val="19"/>
          <w:szCs w:val="19"/>
          <w:rtl w:val="0"/>
        </w:rPr>
        <w:t xml:space="preserve">Security-focused senior software engineer with 8+ years of experience building mobile and full-stack products across gaming, sports betting, financial, surveillance, and SaaS environments. Scaled an independently built platform to 1M+ monthly users and applied secure SDLC, threat modeling, authentication, authorization, row-level security, API hardening, input validation, logging, and incident-minded diagnostics. Combines production engineering depth with hands-on web application and network security testing.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14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CORE SKILLS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19"/>
          <w:szCs w:val="19"/>
          <w:u w:val="none"/>
          <w:shd w:fill="auto" w:val="clear"/>
          <w:vertAlign w:val="baseline"/>
          <w:rtl w:val="0"/>
        </w:rPr>
        <w:t xml:space="preserve">Application &amp; Product Security: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9"/>
          <w:szCs w:val="19"/>
          <w:u w:val="none"/>
          <w:shd w:fill="auto" w:val="clear"/>
          <w:vertAlign w:val="baseline"/>
          <w:rtl w:val="0"/>
        </w:rPr>
        <w:t xml:space="preserve">Secure SDLC, threat modeling, authentication, authorization, RBAC, row-level security (RLS), API hardening, input validation, abuse prevention, security reviews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19"/>
          <w:szCs w:val="19"/>
          <w:u w:val="none"/>
          <w:shd w:fill="auto" w:val="clear"/>
          <w:vertAlign w:val="baseline"/>
          <w:rtl w:val="0"/>
        </w:rPr>
        <w:t xml:space="preserve">Security Testing: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9"/>
          <w:szCs w:val="19"/>
          <w:u w:val="none"/>
          <w:shd w:fill="auto" w:val="clear"/>
          <w:vertAlign w:val="baseline"/>
          <w:rtl w:val="0"/>
        </w:rPr>
        <w:t xml:space="preserve">Burp Suite, Nmap, Wireshark, Kali Linux, Gobuster, Hydra, Metasploit, network traffic analysis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19"/>
          <w:szCs w:val="19"/>
          <w:u w:val="none"/>
          <w:shd w:fill="auto" w:val="clear"/>
          <w:vertAlign w:val="baseline"/>
          <w:rtl w:val="0"/>
        </w:rPr>
        <w:t xml:space="preserve">Engineering: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9"/>
          <w:szCs w:val="19"/>
          <w:u w:val="none"/>
          <w:shd w:fill="auto" w:val="clear"/>
          <w:vertAlign w:val="baseline"/>
          <w:rtl w:val="0"/>
        </w:rPr>
        <w:t xml:space="preserve">Kotlin, Java, TypeScript, JavaScript, Python, Bash, SQL, Android SDK, AOSP, React, gRPC, automated testing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19"/>
          <w:szCs w:val="19"/>
          <w:u w:val="none"/>
          <w:shd w:fill="auto" w:val="clear"/>
          <w:vertAlign w:val="baseline"/>
          <w:rtl w:val="0"/>
        </w:rPr>
        <w:t xml:space="preserve">Platform &amp; Data: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9"/>
          <w:szCs w:val="19"/>
          <w:u w:val="none"/>
          <w:shd w:fill="auto" w:val="clear"/>
          <w:vertAlign w:val="baseline"/>
          <w:rtl w:val="0"/>
        </w:rPr>
        <w:t xml:space="preserve">PostgreSQL, Supabase, Redis, Docker, Linux, Rails APIs, CI/CD, VPNs, firewalls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14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PROFESSIONAL EXPERIENCE</w:t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StadiumBuilds.io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Founder &amp; Lead Engineer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2025 -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Built and scaled a React and TypeScript competitive-gaming platform to 1M+ monthly users, owning product architecture, application delivery, data systems, performance, and operational reliability.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Designed authentication and authorization controls with Supabase Auth, role-based access control, and PostgreSQL row-level security policies to protect user data at the database boundary.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Built input-validation and abuse-prevention controls for user-generated submissions, reducing exposure to malicious content and preserving data integrity.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Implemented Redis caching and PostgreSQL query optimizations that improved performance by 50%; conduct ongoing reviews of API endpoints, RLS policies, and user-generated-content paths.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theScore / ESPN BET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Senior Android Engineer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2023 - 2025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Led the Kotlin and Android implementation of redesigned onboarding flows, reducing signup friction by 40% while maintaining account-security requirements.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Integrated third-party SDKs for messaging, analytics, and payments, coordinating across mobile and backend teams on sensitive data flows, permissions, and failure handling.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Partnered with backend engineers to secure API integrations and mobile-to-server data handling for a high-scale sports-betting product.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Flock Safety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Android Engineer III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2022 - 2023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Optimized AOSP device communication and upload paths for surveillance-camera systems, improving latency and data reliability across Android versions.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Implemented durable power diagnostics and device logging to support forensic troubleshooting and root-cause analysis.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Improved the reliability and integrity of encrypted device-to-cloud transmissions in an uptime-sensitive environment.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Penn Interactive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Android Engineer II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2021 - 2022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Built account-history interfaces for financial and cryptocurrency transactions while protecting sensitive user 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Developed secure in-app tax-document access workflows that balanced privacy, compliance, and usability.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Collaborated with Rails backend engineers to harden API endpoints and support auditable mobile-to-server interactions.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AccuLynx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Software Engineer II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2019 - 2021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Designed a gRPC mobile-gateway architecture with authentication and authorization controls.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Built CI/CD pipelines and controlled deployment workflows to reduce production-release risk.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Established automated unit testing for critical domain logic, improving confidence in mobile releases.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Comply365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Mobile Engineer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2017 - 2019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Automated iOS build validation with Python, reducing mis-shipments and client-facing release risk.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Implemented automated UI tests to improve product stability and release confidence.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Optimized memory management on resource-constrained devices, improving reliability on low-end hardware.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14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SELECTED SECURITY PROJECTS</w:t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080"/>
        </w:tabs>
        <w:spacing w:after="40" w:before="10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c2430"/>
          <w:sz w:val="21"/>
          <w:szCs w:val="21"/>
          <w:u w:val="none"/>
          <w:shd w:fill="auto" w:val="clear"/>
          <w:vertAlign w:val="baseline"/>
          <w:rtl w:val="0"/>
        </w:rPr>
        <w:t xml:space="preserve">Home Network Security Lab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17496d"/>
          <w:sz w:val="21"/>
          <w:szCs w:val="21"/>
          <w:u w:val="none"/>
          <w:shd w:fill="auto" w:val="clear"/>
          <w:vertAlign w:val="baseline"/>
          <w:rtl w:val="0"/>
        </w:rPr>
        <w:t xml:space="preserve"> | Independent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d5661"/>
          <w:sz w:val="19"/>
          <w:szCs w:val="19"/>
          <w:u w:val="none"/>
          <w:shd w:fill="auto" w:val="clear"/>
          <w:vertAlign w:val="baseline"/>
          <w:rtl w:val="0"/>
        </w:rPr>
        <w:tab/>
        <w:t xml:space="preserve">Ongoing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Designed and deployed a Pi-hole, VPN, and firewall stack for network-wide DNS filtering, parental controls, and traffic monitoring.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Built VelantisBox, a prototype device for consumer-friendly DNS filtering and IoT hardening.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0" w:before="0" w:line="240" w:lineRule="auto"/>
        <w:ind w:left="270" w:right="0" w:hanging="18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2430"/>
          <w:sz w:val="18"/>
          <w:szCs w:val="18"/>
          <w:u w:val="none"/>
          <w:shd w:fill="auto" w:val="clear"/>
          <w:vertAlign w:val="baseline"/>
          <w:rtl w:val="0"/>
        </w:rPr>
        <w:t xml:space="preserve">Completed authorized lab exercises in web application testing, network enumeration, password auditing, and traffic analysis using Burp Suite, Nmap, Gobuster, Hydra, and Wireshark.</w:t>
      </w:r>
      <w:r w:rsidDel="00000000" w:rsidR="00000000" w:rsidRPr="00000000">
        <w:rPr>
          <w:rtl w:val="0"/>
        </w:rPr>
      </w:r>
    </w:p>
    <w:sectPr>
      <w:footerReference r:id="rId9" w:type="default"/>
      <w:pgSz w:h="15840" w:w="12240" w:orient="portrait"/>
      <w:pgMar w:bottom="749" w:top="749" w:left="1037" w:right="1037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1c243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4d5661"/>
        <w:sz w:val="16"/>
        <w:szCs w:val="16"/>
        <w:u w:val="none"/>
        <w:shd w:fill="auto" w:val="clear"/>
        <w:vertAlign w:val="baseline"/>
        <w:rtl w:val="0"/>
      </w:rPr>
      <w:t xml:space="preserve">Austin Aryain | Application &amp; Product Security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270" w:hanging="180"/>
      </w:pPr>
      <w:rPr>
        <w:rFonts w:ascii="Arial" w:cs="Arial" w:eastAsia="Arial" w:hAnsi="Arial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c2430"/>
        <w:sz w:val="19"/>
        <w:szCs w:val="19"/>
        <w:lang w:val="en"/>
      </w:rPr>
    </w:rPrDefault>
    <w:pPrDefault>
      <w:pPr>
        <w:spacing w:after="60" w:line="245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austinaryain@gmail.com" TargetMode="External"/><Relationship Id="rId7" Type="http://schemas.openxmlformats.org/officeDocument/2006/relationships/hyperlink" Target="https://www.linkedin.com/in/austinaryain" TargetMode="External"/><Relationship Id="rId8" Type="http://schemas.openxmlformats.org/officeDocument/2006/relationships/hyperlink" Target="https://stadiumbuilds.i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